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Dairelle Heath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1314 Roma Road, Hanahan, SC 29410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843.478.8818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dairelleh@gmail.com</w:t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SUMMARY OF QUALIFICATIONS</w:t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Experience working at Florida State University Better Health &amp; Life research facility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working in a free clinic at Ryan White W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ellness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Shadowed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physician at Ryan White Wellness Center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Expertise using SPSS &amp; SAS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OBJECTIVE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Seeking to improve the wellness of individuals in high and low income communities by providing public health services.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Northwood Academy,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North Charleston, SC</w:t>
        <w:tab/>
        <w:tab/>
        <w:tab/>
        <w:tab/>
        <w:t xml:space="preserve">Graduated: May 2016</w:t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High School Diploma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College of Charleston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Charleston, SC                        </w:t>
        <w:tab/>
        <w:t xml:space="preserve">   </w:t>
        <w:tab/>
        <w:tab/>
        <w:t xml:space="preserve">Graduated: May 2020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Bachelor of Science in Public Health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Florida A&amp;M University,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Tallahassee, FL</w:t>
        <w:tab/>
        <w:tab/>
        <w:tab/>
        <w:tab/>
        <w:tab/>
        <w:t xml:space="preserve">Graduated: May 2023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Masters of Public Health: Epidemiology &amp; Biostatistics 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ACTIVITIES &amp; LEADERSHIP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Member,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College of Charleston Women’s Basketball Team – Division 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2016-May 2020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Athletic Scholarship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 with multiple organizations including, but not limited to: United Way, Summer Jam League, Memminger Elementary School, Sanders Clyde Elementary, Debbie Antoneli Camp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Volunteer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Low Country Food Bank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| Charleston, SC </w:t>
        <w:tab/>
        <w:tab/>
        <w:t xml:space="preserve">       January 2019-April 2019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Organized and packaged canned food goods to distribute to those in the community in need.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and delivered care packages to government employees during the government shutdown.</w:t>
      </w:r>
    </w:p>
    <w:p w:rsidR="00000000" w:rsidDel="00000000" w:rsidP="00000000" w:rsidRDefault="00000000" w:rsidRPr="00000000" w14:paraId="00000024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Volunteer,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Florida Department of Health | Tallahassee, FL</w:t>
        <w:tab/>
        <w:tab/>
        <w:t xml:space="preserve">June 2022-August 2022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Input data into SPSS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Causal Diagrams</w:t>
      </w:r>
    </w:p>
    <w:p w:rsidR="00000000" w:rsidDel="00000000" w:rsidP="00000000" w:rsidRDefault="00000000" w:rsidRPr="00000000" w14:paraId="00000028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WORK EXPERIENCE</w:t>
      </w:r>
    </w:p>
    <w:p w:rsidR="00000000" w:rsidDel="00000000" w:rsidP="00000000" w:rsidRDefault="00000000" w:rsidRPr="00000000" w14:paraId="0000002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Project Director,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FSU Center on Better Health &amp; Life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Tallahassee, Fl     August 2023- Current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leadership for all aspects of community-based research 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in recruiting research sites and participants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 and develop relationships with the community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Garner community input throughout the research process through utilizing the community-based participatory research (CBPR) process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Coordinate trainings related to research projects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Coordinate data collection at community sites</w:t>
      </w:r>
    </w:p>
    <w:p w:rsidR="00000000" w:rsidDel="00000000" w:rsidP="00000000" w:rsidRDefault="00000000" w:rsidRPr="00000000" w14:paraId="00000032">
      <w:pPr>
        <w:pageBreakBefore w:val="0"/>
        <w:numPr>
          <w:ilvl w:val="1"/>
          <w:numId w:val="4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in analyzing data for projects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Serve as key manager of the BHL Center</w:t>
      </w:r>
    </w:p>
    <w:p w:rsidR="00000000" w:rsidDel="00000000" w:rsidP="00000000" w:rsidRDefault="00000000" w:rsidRPr="00000000" w14:paraId="00000034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a welcoming environment for the Center</w:t>
      </w:r>
    </w:p>
    <w:p w:rsidR="00000000" w:rsidDel="00000000" w:rsidP="00000000" w:rsidRDefault="00000000" w:rsidRPr="00000000" w14:paraId="00000035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Supervise staff and research interns</w:t>
      </w:r>
    </w:p>
    <w:p w:rsidR="00000000" w:rsidDel="00000000" w:rsidP="00000000" w:rsidRDefault="00000000" w:rsidRPr="00000000" w14:paraId="00000036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training for new staff and research interns including the development of training programs</w:t>
      </w:r>
    </w:p>
    <w:p w:rsidR="00000000" w:rsidDel="00000000" w:rsidP="00000000" w:rsidRDefault="00000000" w:rsidRPr="00000000" w14:paraId="00000037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with teaching selected topics in the introductory seminar for staff and research interns</w:t>
      </w:r>
    </w:p>
    <w:p w:rsidR="00000000" w:rsidDel="00000000" w:rsidP="00000000" w:rsidRDefault="00000000" w:rsidRPr="00000000" w14:paraId="00000038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Coordinate data collection and data management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data files (both electronic and hard copy)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Generate scholarly products in conjunction with BHL Center:</w:t>
      </w:r>
    </w:p>
    <w:p w:rsidR="00000000" w:rsidDel="00000000" w:rsidP="00000000" w:rsidRDefault="00000000" w:rsidRPr="00000000" w14:paraId="0000003B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with publishing manuscripts and writing grant proposals</w:t>
      </w:r>
    </w:p>
    <w:p w:rsidR="00000000" w:rsidDel="00000000" w:rsidP="00000000" w:rsidRDefault="00000000" w:rsidRPr="00000000" w14:paraId="0000003C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 leadership for development of manuscripts in an area of interest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Relationship between Fat Intake and Depression in African American Women 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route to be published</w:t>
      </w:r>
    </w:p>
    <w:p w:rsidR="00000000" w:rsidDel="00000000" w:rsidP="00000000" w:rsidRDefault="00000000" w:rsidRPr="00000000" w14:paraId="0000003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Assistant Project Director,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FSU Center on Better Health &amp; Life | Tallahassee, FL             August 2022- August 2023</w:t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Assisted in the coordination of community based participatory research; Coordinated training; Coordinated data collection at community sites.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Key manager at the BHL Center including supervising staff and data management =, 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Interpret results of data analysis for public health research, policy, or practice Public Health &amp; Health Care Systems.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Propose strategies to identify stakeholders and build coalitions and partnerships for influencing public health outcomes. 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Communicate audience-appropriate public health content, both in writing and through oral presentation. 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Employ methods of basic inferential statistics to address research questions of interest involving various measures of health outcomes. 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Assisted in providing leadership for the coordination of a five-year NIH-funded grand and other grant funded projects.</w:t>
      </w:r>
    </w:p>
    <w:p w:rsidR="00000000" w:rsidDel="00000000" w:rsidP="00000000" w:rsidRDefault="00000000" w:rsidRPr="00000000" w14:paraId="00000047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Administrative assistant,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Department of Health and Environmental Control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Charleston, SC </w:t>
        <w:tab/>
        <w:tab/>
        <w:t xml:space="preserve">December 2020- August 2021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Correctly filled patient information into Power apps.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Screened patients for covid.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Educated patients on the importance of covid testing and what to do if tested positive.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MUSC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| Charleston, SC</w:t>
        <w:tab/>
        <w:tab/>
        <w:tab/>
        <w:tab/>
        <w:t xml:space="preserve">August 2020-November 2020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the supervisors with the daily operations as needed.</w:t>
      </w:r>
    </w:p>
    <w:p w:rsidR="00000000" w:rsidDel="00000000" w:rsidP="00000000" w:rsidRDefault="00000000" w:rsidRPr="00000000" w14:paraId="0000004F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Audit and replenish supplies in patient care storage areas by placing products in Pyxis Supply stations and open shelving with 100% accuracy rate.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Maintain supply inventory at Par Level and monitor for high/low peaks.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Perform shipping and receiving functions which include quality inspection, quantity verification, and receipt processing. </w:t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Ryan White Wellness Center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West Ashley, SC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August 2018-December 2018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grant applications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Completed all short and long term goals and priorities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Communicated responsibly and professionally with all supervisors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SKILLS &amp; AWARDS</w:t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CPR Certified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CITI Certified</w:t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Athlete Award - GPA above 3.0 for Fall 2019 Semester (2019)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 Athlete Award - GPA above 3.0 for Spring 2020 Semester (2020)</w:t>
      </w:r>
    </w:p>
    <w:p w:rsidR="00000000" w:rsidDel="00000000" w:rsidP="00000000" w:rsidRDefault="00000000" w:rsidRPr="00000000" w14:paraId="0000005E">
      <w:pPr>
        <w:pageBreakBefore w:val="0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Pinyon Script" w:cs="Pinyon Script" w:eastAsia="Pinyon Script" w:hAnsi="Pinyon Script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Pinyon Script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